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C4B" w:rsidRPr="0059135A" w:rsidRDefault="00746D3E" w:rsidP="0059135A">
      <w:pPr>
        <w:pStyle w:val="Title"/>
      </w:pPr>
      <w:r>
        <w:t>Meeting Minutes</w:t>
      </w:r>
    </w:p>
    <w:p w:rsidR="00013C4B" w:rsidRPr="008521D6" w:rsidRDefault="008521D6" w:rsidP="0059135A">
      <w:pPr>
        <w:pStyle w:val="Heading1"/>
        <w:rPr>
          <w:sz w:val="22"/>
        </w:rPr>
      </w:pPr>
      <w:r w:rsidRPr="008521D6">
        <w:rPr>
          <w:sz w:val="22"/>
        </w:rPr>
        <w:t>McCullough</w:t>
      </w:r>
      <w:r w:rsidR="00600607" w:rsidRPr="008521D6">
        <w:rPr>
          <w:sz w:val="22"/>
        </w:rPr>
        <w:t xml:space="preserve"> </w:t>
      </w:r>
      <w:r w:rsidR="00013C4B" w:rsidRPr="008521D6">
        <w:rPr>
          <w:sz w:val="22"/>
        </w:rPr>
        <w:t>PTA</w:t>
      </w:r>
      <w:r w:rsidR="00A44810">
        <w:rPr>
          <w:sz w:val="22"/>
        </w:rPr>
        <w:t>C</w:t>
      </w:r>
      <w:r w:rsidR="00013C4B" w:rsidRPr="008521D6">
        <w:rPr>
          <w:sz w:val="22"/>
        </w:rPr>
        <w:t xml:space="preserve"> Meeting </w:t>
      </w:r>
      <w:r w:rsidR="00746D3E">
        <w:rPr>
          <w:sz w:val="22"/>
        </w:rPr>
        <w:t>Minutes</w:t>
      </w:r>
    </w:p>
    <w:sdt>
      <w:sdtPr>
        <w:rPr>
          <w:sz w:val="20"/>
          <w:szCs w:val="20"/>
        </w:rPr>
        <w:alias w:val="Date"/>
        <w:tag w:val="Date"/>
        <w:id w:val="1631407206"/>
        <w:placeholder>
          <w:docPart w:val="EE3EE68C30084347B59B38764175B15E"/>
        </w:placeholder>
        <w:date w:fullDate="2017-12-18T00:00:00Z">
          <w:dateFormat w:val="MMMM d, yyyy"/>
          <w:lid w:val="en-US"/>
          <w:storeMappedDataAs w:val="dateTime"/>
          <w:calendar w:val="gregorian"/>
        </w:date>
      </w:sdtPr>
      <w:sdtEndPr/>
      <w:sdtContent>
        <w:p w:rsidR="00013C4B" w:rsidRPr="008521D6" w:rsidRDefault="008521D6" w:rsidP="00600607">
          <w:pPr>
            <w:pStyle w:val="DateandTime"/>
            <w:rPr>
              <w:sz w:val="20"/>
              <w:szCs w:val="20"/>
            </w:rPr>
          </w:pPr>
          <w:r w:rsidRPr="008521D6">
            <w:rPr>
              <w:sz w:val="20"/>
              <w:szCs w:val="20"/>
            </w:rPr>
            <w:t>December 18, 2017</w:t>
          </w:r>
        </w:p>
      </w:sdtContent>
    </w:sdt>
    <w:p w:rsidR="00013C4B" w:rsidRPr="008521D6" w:rsidRDefault="00FE5D35" w:rsidP="00600607">
      <w:pPr>
        <w:pStyle w:val="DateandTime"/>
        <w:rPr>
          <w:sz w:val="20"/>
          <w:szCs w:val="20"/>
        </w:rPr>
      </w:pPr>
      <w:r>
        <w:rPr>
          <w:sz w:val="20"/>
          <w:szCs w:val="20"/>
        </w:rPr>
        <w:t>Meeting called to order at 5:43pm</w:t>
      </w:r>
    </w:p>
    <w:tbl>
      <w:tblPr>
        <w:tblStyle w:val="TableColorful2"/>
        <w:tblW w:w="5141" w:type="pct"/>
        <w:tblLayout w:type="fixed"/>
        <w:tblLook w:val="0000" w:firstRow="0" w:lastRow="0" w:firstColumn="0" w:lastColumn="0" w:noHBand="0" w:noVBand="0"/>
      </w:tblPr>
      <w:tblGrid>
        <w:gridCol w:w="1643"/>
        <w:gridCol w:w="5645"/>
        <w:gridCol w:w="1818"/>
      </w:tblGrid>
      <w:tr w:rsidR="0038109B" w:rsidRPr="004E3B56" w:rsidTr="00486035">
        <w:trPr>
          <w:trHeight w:val="288"/>
        </w:trPr>
        <w:tc>
          <w:tcPr>
            <w:tcW w:w="1643" w:type="dxa"/>
          </w:tcPr>
          <w:p w:rsidR="0038109B" w:rsidRPr="004E3B56" w:rsidRDefault="0038109B" w:rsidP="0059135A">
            <w:pPr>
              <w:pStyle w:val="Heading1"/>
              <w:outlineLvl w:val="0"/>
            </w:pPr>
            <w:r>
              <w:t>Attendees</w:t>
            </w:r>
          </w:p>
        </w:tc>
        <w:tc>
          <w:tcPr>
            <w:tcW w:w="7463" w:type="dxa"/>
            <w:gridSpan w:val="2"/>
          </w:tcPr>
          <w:p w:rsidR="0038109B" w:rsidRPr="004E3B56" w:rsidRDefault="0038109B" w:rsidP="0059135A">
            <w:r>
              <w:t xml:space="preserve"> B. Butcher, C. Butcher, D</w:t>
            </w:r>
            <w:r w:rsidR="00501F30">
              <w:t>. Darrisaw, P. Davis, S. Griffith</w:t>
            </w:r>
            <w:r>
              <w:t>, A. Hudgon, and R. Roberts</w:t>
            </w:r>
          </w:p>
        </w:tc>
      </w:tr>
      <w:tr w:rsidR="00FE5D35" w:rsidRPr="004E3B56" w:rsidTr="00486035">
        <w:trPr>
          <w:trHeight w:val="288"/>
        </w:trPr>
        <w:tc>
          <w:tcPr>
            <w:tcW w:w="9106" w:type="dxa"/>
            <w:gridSpan w:val="3"/>
          </w:tcPr>
          <w:p w:rsidR="00FE5D35" w:rsidRPr="009C6F22" w:rsidRDefault="00FE5D35" w:rsidP="0059135A">
            <w:pPr>
              <w:rPr>
                <w:b/>
              </w:rPr>
            </w:pPr>
            <w:r w:rsidRPr="009C6F22">
              <w:rPr>
                <w:b/>
              </w:rPr>
              <w:t>Ice Breaker</w:t>
            </w:r>
          </w:p>
          <w:p w:rsidR="00FE5D35" w:rsidRDefault="00FE5D35" w:rsidP="00FE5D35">
            <w:r>
              <w:t>If you had to be the principal of McCullough for a day what would you do differently?</w:t>
            </w:r>
          </w:p>
          <w:p w:rsidR="00FE5D35" w:rsidRDefault="00FE5D35" w:rsidP="00FE5D35">
            <w:pPr>
              <w:pStyle w:val="ListParagraph"/>
              <w:numPr>
                <w:ilvl w:val="0"/>
                <w:numId w:val="17"/>
              </w:numPr>
            </w:pPr>
            <w:r>
              <w:t xml:space="preserve">Cellphone restriction </w:t>
            </w:r>
            <w:r w:rsidR="00031278">
              <w:t>– cell phones are the cause of class disruptions, referrals, and negative social media influence etc.</w:t>
            </w:r>
          </w:p>
          <w:p w:rsidR="00FE5D35" w:rsidRDefault="00FE5D35" w:rsidP="00FE5D35">
            <w:pPr>
              <w:pStyle w:val="ListParagraph"/>
              <w:numPr>
                <w:ilvl w:val="0"/>
                <w:numId w:val="17"/>
              </w:numPr>
            </w:pPr>
            <w:r>
              <w:t>Staff development</w:t>
            </w:r>
            <w:r w:rsidR="00E76649">
              <w:t xml:space="preserve"> – staff members should do a neighborhood tour</w:t>
            </w:r>
            <w:r w:rsidR="00432F9B">
              <w:t xml:space="preserve"> to see where the students are coming from.  Many of the staff members do not come from the neighborhood, so they do not understand the issues that the students deal with</w:t>
            </w:r>
            <w:r w:rsidR="00031278">
              <w:t xml:space="preserve"> on a daily basis</w:t>
            </w:r>
            <w:r w:rsidR="00432F9B">
              <w:t xml:space="preserve">.  </w:t>
            </w:r>
          </w:p>
          <w:p w:rsidR="00432F9B" w:rsidRDefault="00432F9B" w:rsidP="00432F9B">
            <w:pPr>
              <w:pStyle w:val="ListParagraph"/>
              <w:numPr>
                <w:ilvl w:val="0"/>
                <w:numId w:val="17"/>
              </w:numPr>
            </w:pPr>
            <w:r>
              <w:t>Recruit more staff to reflect the neighborhood demographics</w:t>
            </w:r>
            <w:r w:rsidR="00031278">
              <w:t>.</w:t>
            </w:r>
          </w:p>
          <w:p w:rsidR="00432F9B" w:rsidRDefault="00432F9B" w:rsidP="00432F9B">
            <w:pPr>
              <w:pStyle w:val="ListParagraph"/>
              <w:numPr>
                <w:ilvl w:val="0"/>
                <w:numId w:val="17"/>
              </w:numPr>
            </w:pPr>
            <w:r>
              <w:t xml:space="preserve">Create a school dress code, such as uniforms.  This will solve a lot </w:t>
            </w:r>
            <w:r w:rsidR="002C2C9F">
              <w:t>of problems that deal with self-</w:t>
            </w:r>
            <w:r>
              <w:t xml:space="preserve">esteem.  </w:t>
            </w:r>
          </w:p>
          <w:p w:rsidR="009C6F22" w:rsidRDefault="009C6F22" w:rsidP="009C6F22">
            <w:pPr>
              <w:pStyle w:val="ListParagraph"/>
              <w:numPr>
                <w:ilvl w:val="0"/>
                <w:numId w:val="0"/>
              </w:numPr>
              <w:ind w:left="720"/>
            </w:pPr>
          </w:p>
          <w:p w:rsidR="00FE5D35" w:rsidRPr="009C6F22" w:rsidRDefault="003F2233" w:rsidP="0059135A">
            <w:pPr>
              <w:rPr>
                <w:b/>
              </w:rPr>
            </w:pPr>
            <w:r w:rsidRPr="009C6F22">
              <w:rPr>
                <w:b/>
              </w:rPr>
              <w:t>Mustang Market</w:t>
            </w:r>
          </w:p>
          <w:p w:rsidR="00FE5D35" w:rsidRDefault="003F2233" w:rsidP="003F2233">
            <w:pPr>
              <w:pStyle w:val="ListParagraph"/>
              <w:numPr>
                <w:ilvl w:val="0"/>
                <w:numId w:val="18"/>
              </w:numPr>
            </w:pPr>
            <w:r>
              <w:t>Mustang market holiday sale is underway.  Students are using their dojo points to purchase merchandise.</w:t>
            </w:r>
          </w:p>
          <w:p w:rsidR="009C6F22" w:rsidRDefault="009C6F22" w:rsidP="009C6F22">
            <w:pPr>
              <w:pStyle w:val="ListParagraph"/>
              <w:numPr>
                <w:ilvl w:val="0"/>
                <w:numId w:val="0"/>
              </w:numPr>
              <w:ind w:left="720"/>
            </w:pPr>
          </w:p>
          <w:p w:rsidR="00FE5D35" w:rsidRPr="009C6F22" w:rsidRDefault="003F2233" w:rsidP="0059135A">
            <w:pPr>
              <w:rPr>
                <w:b/>
              </w:rPr>
            </w:pPr>
            <w:r w:rsidRPr="009C6F22">
              <w:rPr>
                <w:b/>
              </w:rPr>
              <w:t>Cafeteria Monitors/Photo Copy Duties</w:t>
            </w:r>
          </w:p>
          <w:p w:rsidR="003F2233" w:rsidRDefault="003F2233" w:rsidP="003F2233">
            <w:pPr>
              <w:pStyle w:val="ListParagraph"/>
              <w:numPr>
                <w:ilvl w:val="0"/>
                <w:numId w:val="18"/>
              </w:numPr>
            </w:pPr>
            <w:r>
              <w:t>The more parents get involved the better.  Parent visibility can improve student behavior and possibly reduce referrals.</w:t>
            </w:r>
          </w:p>
          <w:p w:rsidR="003F2233" w:rsidRDefault="00501F30" w:rsidP="003F2233">
            <w:pPr>
              <w:pStyle w:val="ListParagraph"/>
              <w:numPr>
                <w:ilvl w:val="0"/>
                <w:numId w:val="18"/>
              </w:numPr>
            </w:pPr>
            <w:r>
              <w:t>Parents are needed to assist with lunch duties</w:t>
            </w:r>
            <w:r w:rsidR="00A14658">
              <w:t xml:space="preserve">.  There are time where there are staff </w:t>
            </w:r>
            <w:r>
              <w:t>absences and not</w:t>
            </w:r>
            <w:r w:rsidR="00033E86">
              <w:t xml:space="preserve"> enough subs</w:t>
            </w:r>
            <w:r>
              <w:t>titutes</w:t>
            </w:r>
            <w:r w:rsidR="00033E86">
              <w:t xml:space="preserve"> to fill </w:t>
            </w:r>
            <w:r w:rsidR="00A14658">
              <w:t>open positions.</w:t>
            </w:r>
          </w:p>
          <w:p w:rsidR="00FE5D35" w:rsidRDefault="00033E86" w:rsidP="0059135A">
            <w:pPr>
              <w:pStyle w:val="ListParagraph"/>
              <w:numPr>
                <w:ilvl w:val="0"/>
                <w:numId w:val="18"/>
              </w:numPr>
            </w:pPr>
            <w:r>
              <w:t xml:space="preserve">Photocopies can </w:t>
            </w:r>
            <w:r w:rsidR="009C6F22">
              <w:t>be done any day not just Monday</w:t>
            </w:r>
            <w:r>
              <w:t>s.</w:t>
            </w:r>
          </w:p>
          <w:p w:rsidR="009C6F22" w:rsidRDefault="009C6F22" w:rsidP="009C6F22">
            <w:pPr>
              <w:pStyle w:val="ListParagraph"/>
              <w:numPr>
                <w:ilvl w:val="0"/>
                <w:numId w:val="0"/>
              </w:numPr>
              <w:ind w:left="720"/>
            </w:pPr>
          </w:p>
          <w:p w:rsidR="00486035" w:rsidRPr="009C6F22" w:rsidRDefault="00486035" w:rsidP="00486035">
            <w:pPr>
              <w:rPr>
                <w:b/>
              </w:rPr>
            </w:pPr>
            <w:r w:rsidRPr="009C6F22">
              <w:rPr>
                <w:b/>
              </w:rPr>
              <w:t>Black History Month</w:t>
            </w:r>
          </w:p>
          <w:p w:rsidR="002C2C9F" w:rsidRDefault="00486035" w:rsidP="00486035">
            <w:pPr>
              <w:pStyle w:val="ListParagraph"/>
              <w:numPr>
                <w:ilvl w:val="0"/>
                <w:numId w:val="19"/>
              </w:numPr>
            </w:pPr>
            <w:r>
              <w:t>It was discussed that a Black History Movie night be held every week through the month of February</w:t>
            </w:r>
            <w:r w:rsidR="00031278">
              <w:t>. M</w:t>
            </w:r>
            <w:r>
              <w:t xml:space="preserve">ovies such as (Hidden Figures, The Great Debaters, and Lean on Me) </w:t>
            </w:r>
            <w:r w:rsidR="00031278">
              <w:t xml:space="preserve">should </w:t>
            </w:r>
            <w:r>
              <w:t>be featured each week.</w:t>
            </w:r>
            <w:r w:rsidR="002C2C9F">
              <w:t xml:space="preserve">  </w:t>
            </w:r>
          </w:p>
          <w:p w:rsidR="002C2C9F" w:rsidRDefault="002C2C9F" w:rsidP="00486035">
            <w:pPr>
              <w:pStyle w:val="ListParagraph"/>
              <w:numPr>
                <w:ilvl w:val="0"/>
                <w:numId w:val="19"/>
              </w:numPr>
            </w:pPr>
            <w:r>
              <w:t>A parent suggested that her uncle do a</w:t>
            </w:r>
            <w:r w:rsidR="00031278">
              <w:t>n</w:t>
            </w:r>
            <w:r>
              <w:t xml:space="preserve"> Underground Railroad Re-enactment</w:t>
            </w:r>
            <w:r w:rsidR="00031278">
              <w:t xml:space="preserve"> assembly</w:t>
            </w:r>
            <w:r>
              <w:t xml:space="preserve">.  </w:t>
            </w:r>
          </w:p>
          <w:p w:rsidR="00486035" w:rsidRDefault="002C2C9F" w:rsidP="00486035">
            <w:pPr>
              <w:pStyle w:val="ListParagraph"/>
              <w:numPr>
                <w:ilvl w:val="0"/>
                <w:numId w:val="19"/>
              </w:numPr>
            </w:pPr>
            <w:r>
              <w:t>Another idea was to do a Black History Month Essay Contest.</w:t>
            </w:r>
            <w:r w:rsidR="00486035">
              <w:t xml:space="preserve">  </w:t>
            </w:r>
          </w:p>
          <w:p w:rsidR="002C2C9F" w:rsidRDefault="002C2C9F" w:rsidP="00486035">
            <w:pPr>
              <w:pStyle w:val="ListParagraph"/>
              <w:numPr>
                <w:ilvl w:val="0"/>
                <w:numId w:val="19"/>
              </w:numPr>
            </w:pPr>
            <w:r>
              <w:t>Black History Daily Trivia was also suggested</w:t>
            </w:r>
          </w:p>
          <w:p w:rsidR="009C6F22" w:rsidRDefault="009C6F22" w:rsidP="009C6F22">
            <w:pPr>
              <w:pStyle w:val="ListParagraph"/>
              <w:numPr>
                <w:ilvl w:val="0"/>
                <w:numId w:val="0"/>
              </w:numPr>
              <w:ind w:left="720"/>
            </w:pPr>
          </w:p>
          <w:p w:rsidR="002C2C9F" w:rsidRPr="009C6F22" w:rsidRDefault="002C2C9F" w:rsidP="002C2C9F">
            <w:pPr>
              <w:rPr>
                <w:b/>
              </w:rPr>
            </w:pPr>
            <w:r w:rsidRPr="009C6F22">
              <w:rPr>
                <w:b/>
              </w:rPr>
              <w:t>Family Game Night/Bowling Night</w:t>
            </w:r>
          </w:p>
          <w:p w:rsidR="002C2C9F" w:rsidRDefault="002C2C9F" w:rsidP="002C2C9F">
            <w:pPr>
              <w:pStyle w:val="ListParagraph"/>
              <w:numPr>
                <w:ilvl w:val="0"/>
                <w:numId w:val="20"/>
              </w:numPr>
            </w:pPr>
            <w:r>
              <w:t xml:space="preserve">Date to be determined.  Parents can bring in board games and set them up in the cafeteria. </w:t>
            </w:r>
          </w:p>
          <w:p w:rsidR="002C2C9F" w:rsidRDefault="002C2C9F" w:rsidP="002C2C9F">
            <w:pPr>
              <w:pStyle w:val="ListParagraph"/>
              <w:numPr>
                <w:ilvl w:val="0"/>
                <w:numId w:val="20"/>
              </w:numPr>
            </w:pPr>
            <w:r>
              <w:t>Bowling night to be determined.  Need committee member to lead this event.</w:t>
            </w:r>
          </w:p>
          <w:p w:rsidR="00CB1D5B" w:rsidRDefault="00CB1D5B" w:rsidP="00CB1D5B"/>
          <w:p w:rsidR="00CB1D5B" w:rsidRDefault="00CB1D5B" w:rsidP="00CB1D5B"/>
          <w:p w:rsidR="002C2C9F" w:rsidRDefault="002C2C9F" w:rsidP="002C2C9F"/>
          <w:p w:rsidR="002C2C9F" w:rsidRDefault="002C2C9F" w:rsidP="002C2C9F"/>
          <w:p w:rsidR="002C2C9F" w:rsidRDefault="002C2C9F" w:rsidP="002C2C9F"/>
          <w:p w:rsidR="002C2C9F" w:rsidRDefault="002C2C9F" w:rsidP="002C2C9F"/>
          <w:p w:rsidR="002C2C9F" w:rsidRPr="004E3B56" w:rsidRDefault="002C2C9F" w:rsidP="002C2C9F"/>
        </w:tc>
      </w:tr>
      <w:tr w:rsidR="004B2BD7" w:rsidRPr="004E3B56" w:rsidTr="00BB4436">
        <w:trPr>
          <w:trHeight w:val="450"/>
        </w:trPr>
        <w:tc>
          <w:tcPr>
            <w:tcW w:w="1643" w:type="dxa"/>
          </w:tcPr>
          <w:p w:rsidR="00653F28" w:rsidRPr="004E3B56" w:rsidRDefault="002C2C9F" w:rsidP="0059135A">
            <w:pPr>
              <w:pStyle w:val="Heading1"/>
              <w:outlineLvl w:val="0"/>
            </w:pPr>
            <w:r>
              <w:lastRenderedPageBreak/>
              <w:t>Ac</w:t>
            </w:r>
            <w:r w:rsidR="003F2233">
              <w:t xml:space="preserve">tion </w:t>
            </w:r>
            <w:r w:rsidR="00EE43DC">
              <w:t>Item</w:t>
            </w:r>
            <w:r w:rsidR="003F2233">
              <w:t>s</w:t>
            </w:r>
          </w:p>
        </w:tc>
        <w:tc>
          <w:tcPr>
            <w:tcW w:w="5645" w:type="dxa"/>
          </w:tcPr>
          <w:p w:rsidR="00653F28" w:rsidRPr="004E3B56" w:rsidRDefault="003F2233" w:rsidP="0059135A">
            <w:pPr>
              <w:pStyle w:val="Heading1"/>
              <w:outlineLvl w:val="0"/>
            </w:pPr>
            <w:r>
              <w:t>Details</w:t>
            </w:r>
          </w:p>
        </w:tc>
        <w:tc>
          <w:tcPr>
            <w:tcW w:w="1818" w:type="dxa"/>
          </w:tcPr>
          <w:p w:rsidR="00653F28" w:rsidRPr="004E3B56" w:rsidRDefault="00653F28" w:rsidP="0059135A">
            <w:pPr>
              <w:pStyle w:val="Heading1"/>
              <w:outlineLvl w:val="0"/>
            </w:pPr>
            <w:r w:rsidRPr="004E3B56">
              <w:t>Owner</w:t>
            </w:r>
          </w:p>
        </w:tc>
      </w:tr>
      <w:tr w:rsidR="004B2BD7" w:rsidRPr="004E3B56" w:rsidTr="00486035">
        <w:trPr>
          <w:trHeight w:val="288"/>
        </w:trPr>
        <w:tc>
          <w:tcPr>
            <w:tcW w:w="1643" w:type="dxa"/>
          </w:tcPr>
          <w:p w:rsidR="00653F28" w:rsidRPr="004E3B56" w:rsidRDefault="003F2233" w:rsidP="00A44810">
            <w:pPr>
              <w:pStyle w:val="Heading1"/>
              <w:outlineLvl w:val="0"/>
            </w:pPr>
            <w:r>
              <w:t>Scholarships</w:t>
            </w:r>
          </w:p>
        </w:tc>
        <w:tc>
          <w:tcPr>
            <w:tcW w:w="5645" w:type="dxa"/>
          </w:tcPr>
          <w:p w:rsidR="00FE5D35" w:rsidRPr="004E3B56" w:rsidRDefault="003F2233" w:rsidP="003F2233">
            <w:pPr>
              <w:tabs>
                <w:tab w:val="left" w:pos="1560"/>
              </w:tabs>
            </w:pPr>
            <w:r>
              <w:t>College scholarships are available to middle school students.  Some of the local lodges give away scholarships to resi</w:t>
            </w:r>
            <w:r w:rsidR="00746D3E">
              <w:t>dents of the community. Bryan will</w:t>
            </w:r>
            <w:r>
              <w:t xml:space="preserve"> put together a list of scholarship </w:t>
            </w:r>
            <w:r w:rsidR="00746D3E">
              <w:t>re</w:t>
            </w:r>
            <w:r>
              <w:t>sources</w:t>
            </w:r>
            <w:r w:rsidR="00746D3E">
              <w:t xml:space="preserve"> that our students can apply for</w:t>
            </w:r>
            <w:r>
              <w:t>.</w:t>
            </w:r>
          </w:p>
        </w:tc>
        <w:tc>
          <w:tcPr>
            <w:tcW w:w="1818" w:type="dxa"/>
          </w:tcPr>
          <w:p w:rsidR="00653F28" w:rsidRPr="004E3B56" w:rsidRDefault="003F2233" w:rsidP="00CA700E">
            <w:r>
              <w:t>Bryan</w:t>
            </w:r>
          </w:p>
        </w:tc>
      </w:tr>
      <w:tr w:rsidR="004B2BD7" w:rsidRPr="004E3B56" w:rsidTr="00486035">
        <w:trPr>
          <w:trHeight w:val="288"/>
        </w:trPr>
        <w:tc>
          <w:tcPr>
            <w:tcW w:w="1643" w:type="dxa"/>
          </w:tcPr>
          <w:p w:rsidR="00653F28" w:rsidRPr="004E3B56" w:rsidRDefault="00033E86" w:rsidP="008521D6">
            <w:pPr>
              <w:pStyle w:val="Heading1"/>
              <w:outlineLvl w:val="0"/>
            </w:pPr>
            <w:r>
              <w:t>Athletic Uniforms</w:t>
            </w:r>
          </w:p>
        </w:tc>
        <w:tc>
          <w:tcPr>
            <w:tcW w:w="5645" w:type="dxa"/>
          </w:tcPr>
          <w:p w:rsidR="00653F28" w:rsidRPr="004E3B56" w:rsidRDefault="00033E86" w:rsidP="008521D6">
            <w:r>
              <w:t>There is a District wide initiative to have the same color uniforms black and cherry.  Mr. Armstrong will provide further detail regarding this initiative.  No need to do any fundraising right now since we are uncertain as to how soon this will take into effect.</w:t>
            </w:r>
          </w:p>
        </w:tc>
        <w:tc>
          <w:tcPr>
            <w:tcW w:w="1818" w:type="dxa"/>
          </w:tcPr>
          <w:p w:rsidR="00653F28" w:rsidRPr="004E3B56" w:rsidRDefault="00CA700E" w:rsidP="00CA700E">
            <w:r>
              <w:t>Darrisaw</w:t>
            </w:r>
            <w:r w:rsidR="00033E86">
              <w:t>/Armstrong</w:t>
            </w:r>
          </w:p>
        </w:tc>
      </w:tr>
      <w:tr w:rsidR="004B2BD7" w:rsidRPr="004E3B56" w:rsidTr="00486035">
        <w:trPr>
          <w:trHeight w:val="288"/>
        </w:trPr>
        <w:tc>
          <w:tcPr>
            <w:tcW w:w="1643" w:type="dxa"/>
          </w:tcPr>
          <w:p w:rsidR="00653F28" w:rsidRPr="004E3B56" w:rsidRDefault="00746D3E" w:rsidP="008521D6">
            <w:pPr>
              <w:pStyle w:val="Heading1"/>
              <w:outlineLvl w:val="0"/>
            </w:pPr>
            <w:r>
              <w:t>Walking Trips</w:t>
            </w:r>
          </w:p>
        </w:tc>
        <w:tc>
          <w:tcPr>
            <w:tcW w:w="5645" w:type="dxa"/>
          </w:tcPr>
          <w:p w:rsidR="00653F28" w:rsidRDefault="00746D3E" w:rsidP="008521D6">
            <w:r>
              <w:t>There are restrictions on walking trips that involve crossing Memorial Drive.  Renie to draft up a petition to have parents sign and submit to Colonial Board Meeting in January 2018</w:t>
            </w:r>
          </w:p>
          <w:p w:rsidR="00746D3E" w:rsidRPr="004E3B56" w:rsidRDefault="00746D3E" w:rsidP="008521D6">
            <w:r>
              <w:t>Bryan to reach out to NCC Police Department to get a police office</w:t>
            </w:r>
            <w:r w:rsidR="00641076">
              <w:t>r</w:t>
            </w:r>
            <w:r>
              <w:t xml:space="preserve"> to assist with helping students to cross </w:t>
            </w:r>
            <w:r w:rsidR="00641076">
              <w:t>Memorial Drive</w:t>
            </w:r>
            <w:r>
              <w:t xml:space="preserve"> so that they can visit the new Route 9 Library, and bowling alley.</w:t>
            </w:r>
          </w:p>
        </w:tc>
        <w:tc>
          <w:tcPr>
            <w:tcW w:w="1818" w:type="dxa"/>
          </w:tcPr>
          <w:p w:rsidR="00653F28" w:rsidRPr="004E3B56" w:rsidRDefault="00746D3E" w:rsidP="00CA700E">
            <w:r>
              <w:t>Renie/Bryan</w:t>
            </w:r>
          </w:p>
        </w:tc>
      </w:tr>
      <w:tr w:rsidR="004B2BD7" w:rsidRPr="004E3B56" w:rsidTr="00486035">
        <w:trPr>
          <w:trHeight w:val="288"/>
        </w:trPr>
        <w:tc>
          <w:tcPr>
            <w:tcW w:w="1643" w:type="dxa"/>
          </w:tcPr>
          <w:p w:rsidR="00653F28" w:rsidRPr="004E3B56" w:rsidRDefault="009724D0" w:rsidP="008521D6">
            <w:pPr>
              <w:pStyle w:val="Heading1"/>
              <w:outlineLvl w:val="0"/>
            </w:pPr>
            <w:r>
              <w:t>Email Notification</w:t>
            </w:r>
          </w:p>
        </w:tc>
        <w:tc>
          <w:tcPr>
            <w:tcW w:w="5645" w:type="dxa"/>
          </w:tcPr>
          <w:p w:rsidR="00653F28" w:rsidRPr="004E3B56" w:rsidRDefault="009724D0" w:rsidP="00501F30">
            <w:r>
              <w:t xml:space="preserve">Many parents are not getting notices from the </w:t>
            </w:r>
            <w:r w:rsidR="00FF4ACC">
              <w:t>school, which is being sent,</w:t>
            </w:r>
            <w:r>
              <w:t xml:space="preserve"> through the students.  Ms. Darrisaw to request an “Al</w:t>
            </w:r>
            <w:r w:rsidR="00501F30">
              <w:t>l Points Email” from the core subjects on a rotating basis.</w:t>
            </w:r>
          </w:p>
        </w:tc>
        <w:tc>
          <w:tcPr>
            <w:tcW w:w="1818" w:type="dxa"/>
          </w:tcPr>
          <w:p w:rsidR="00653F28" w:rsidRPr="004E3B56" w:rsidRDefault="009724D0" w:rsidP="00CA700E">
            <w:r>
              <w:t>Darrisaw</w:t>
            </w:r>
          </w:p>
        </w:tc>
      </w:tr>
      <w:tr w:rsidR="004B2BD7" w:rsidRPr="004E3B56" w:rsidTr="00486035">
        <w:trPr>
          <w:trHeight w:val="288"/>
        </w:trPr>
        <w:tc>
          <w:tcPr>
            <w:tcW w:w="1643" w:type="dxa"/>
          </w:tcPr>
          <w:p w:rsidR="00D94FEE" w:rsidRDefault="009724D0" w:rsidP="008521D6">
            <w:pPr>
              <w:pStyle w:val="Heading1"/>
              <w:outlineLvl w:val="0"/>
            </w:pPr>
            <w:r>
              <w:t>Winter Dance</w:t>
            </w:r>
          </w:p>
          <w:p w:rsidR="00FE5D35" w:rsidRDefault="00FE5D35" w:rsidP="00FE5D35"/>
          <w:p w:rsidR="00FE5D35" w:rsidRDefault="00FE5D35" w:rsidP="00FE5D35"/>
          <w:p w:rsidR="004579C3" w:rsidRPr="004579C3" w:rsidRDefault="004579C3" w:rsidP="002C2C9F">
            <w:pPr>
              <w:rPr>
                <w:b/>
              </w:rPr>
            </w:pPr>
          </w:p>
        </w:tc>
        <w:tc>
          <w:tcPr>
            <w:tcW w:w="5645" w:type="dxa"/>
          </w:tcPr>
          <w:p w:rsidR="00D94FEE" w:rsidRPr="0059135A" w:rsidRDefault="009724D0" w:rsidP="002C2C9F">
            <w:r>
              <w:t xml:space="preserve">PTAC to work together with the Student Council to put together a winter dance in January.  </w:t>
            </w:r>
            <w:r w:rsidR="004579C3">
              <w:t>It was suggested that the students be able to purchase tickets with DoJo points in addition to a small $2 or $3 admission fee.  PTAC to invite a student council member to attend the next PTA meeting.</w:t>
            </w:r>
          </w:p>
        </w:tc>
        <w:tc>
          <w:tcPr>
            <w:tcW w:w="1818" w:type="dxa"/>
          </w:tcPr>
          <w:p w:rsidR="00B625F0" w:rsidRDefault="00501F30" w:rsidP="004E3B56">
            <w:r>
              <w:t>Ada</w:t>
            </w:r>
            <w:r w:rsidR="0038109B">
              <w:t>/</w:t>
            </w:r>
            <w:r w:rsidR="009724D0">
              <w:t>Darrisaw</w:t>
            </w:r>
          </w:p>
          <w:p w:rsidR="00B625F0" w:rsidRPr="004E3B56" w:rsidRDefault="00B625F0" w:rsidP="00B625F0"/>
        </w:tc>
      </w:tr>
      <w:tr w:rsidR="004B2BD7" w:rsidRPr="004E3B56" w:rsidTr="00486035">
        <w:trPr>
          <w:trHeight w:val="288"/>
        </w:trPr>
        <w:tc>
          <w:tcPr>
            <w:tcW w:w="1643" w:type="dxa"/>
          </w:tcPr>
          <w:p w:rsidR="00486035" w:rsidRPr="004579C3" w:rsidRDefault="00486035" w:rsidP="00486035">
            <w:pPr>
              <w:rPr>
                <w:b/>
              </w:rPr>
            </w:pPr>
            <w:r w:rsidRPr="004579C3">
              <w:rPr>
                <w:b/>
              </w:rPr>
              <w:t>Newsletter</w:t>
            </w:r>
            <w:r w:rsidRPr="004579C3">
              <w:rPr>
                <w:rFonts w:ascii="Helvetica" w:hAnsi="Helvetica"/>
                <w:b/>
                <w:bCs/>
                <w:color w:val="000000"/>
                <w:szCs w:val="27"/>
              </w:rPr>
              <w:t xml:space="preserve"> </w:t>
            </w:r>
          </w:p>
          <w:p w:rsidR="00D94FEE" w:rsidRPr="004579C3" w:rsidRDefault="00D94FEE" w:rsidP="008521D6">
            <w:pPr>
              <w:pStyle w:val="Heading1"/>
              <w:outlineLvl w:val="0"/>
            </w:pPr>
          </w:p>
        </w:tc>
        <w:tc>
          <w:tcPr>
            <w:tcW w:w="5645" w:type="dxa"/>
          </w:tcPr>
          <w:p w:rsidR="00D94FEE" w:rsidRPr="0059135A" w:rsidRDefault="002C2C9F" w:rsidP="002C2C9F">
            <w:r>
              <w:t>Parent newsletter to be created and emailed every two weeks.  Details of newsletter include current projects, open PTA positions, scholarships, community events etc.</w:t>
            </w:r>
          </w:p>
        </w:tc>
        <w:tc>
          <w:tcPr>
            <w:tcW w:w="1818" w:type="dxa"/>
          </w:tcPr>
          <w:p w:rsidR="00D94FEE" w:rsidRPr="004E3B56" w:rsidRDefault="002C2C9F" w:rsidP="00A44810">
            <w:r>
              <w:t>Renie</w:t>
            </w:r>
          </w:p>
        </w:tc>
      </w:tr>
      <w:tr w:rsidR="0072369C" w:rsidRPr="004E3B56" w:rsidTr="00486035">
        <w:trPr>
          <w:trHeight w:val="288"/>
        </w:trPr>
        <w:tc>
          <w:tcPr>
            <w:tcW w:w="1643" w:type="dxa"/>
          </w:tcPr>
          <w:p w:rsidR="0072369C" w:rsidRPr="004E3B56" w:rsidRDefault="00486035" w:rsidP="008521D6">
            <w:pPr>
              <w:pStyle w:val="Heading1"/>
              <w:outlineLvl w:val="0"/>
            </w:pPr>
            <w:r w:rsidRPr="008521D6">
              <w:rPr>
                <w:rFonts w:cstheme="minorHAnsi"/>
                <w:bCs/>
                <w:color w:val="000000"/>
                <w:szCs w:val="27"/>
              </w:rPr>
              <w:t>Henrietta Johnson Medical Center</w:t>
            </w:r>
            <w:r>
              <w:rPr>
                <w:rFonts w:cstheme="minorHAnsi"/>
                <w:bCs/>
                <w:color w:val="000000"/>
                <w:szCs w:val="27"/>
              </w:rPr>
              <w:t xml:space="preserve"> Dinner</w:t>
            </w:r>
          </w:p>
        </w:tc>
        <w:tc>
          <w:tcPr>
            <w:tcW w:w="5645" w:type="dxa"/>
          </w:tcPr>
          <w:p w:rsidR="0072369C" w:rsidRPr="004E3B56" w:rsidRDefault="00BB4436" w:rsidP="00427323">
            <w:r>
              <w:t>Henrietta Johnson Medical Center wants to have a dinner</w:t>
            </w:r>
            <w:r w:rsidR="00501F30">
              <w:t xml:space="preserve"> in</w:t>
            </w:r>
            <w:r>
              <w:t xml:space="preserve"> March to educate McCullough families on the services that it offers at its clinic.  This event will be limited to 30 people and pre-registration is required.</w:t>
            </w:r>
          </w:p>
        </w:tc>
        <w:tc>
          <w:tcPr>
            <w:tcW w:w="1818" w:type="dxa"/>
          </w:tcPr>
          <w:p w:rsidR="0072369C" w:rsidRPr="004E3B56" w:rsidRDefault="002C2C9F" w:rsidP="00A44810">
            <w:r>
              <w:t>Griffin</w:t>
            </w:r>
          </w:p>
        </w:tc>
      </w:tr>
      <w:tr w:rsidR="00486035" w:rsidRPr="004E3B56" w:rsidTr="00486035">
        <w:trPr>
          <w:trHeight w:val="288"/>
        </w:trPr>
        <w:tc>
          <w:tcPr>
            <w:tcW w:w="1643" w:type="dxa"/>
          </w:tcPr>
          <w:p w:rsidR="00486035" w:rsidRPr="008521D6" w:rsidRDefault="00486035" w:rsidP="008521D6">
            <w:pPr>
              <w:pStyle w:val="Heading1"/>
              <w:outlineLvl w:val="0"/>
              <w:rPr>
                <w:rFonts w:cstheme="minorHAnsi"/>
                <w:bCs/>
                <w:color w:val="000000"/>
                <w:szCs w:val="27"/>
              </w:rPr>
            </w:pPr>
            <w:r>
              <w:rPr>
                <w:rFonts w:cstheme="minorHAnsi"/>
                <w:bCs/>
                <w:color w:val="000000"/>
                <w:szCs w:val="27"/>
              </w:rPr>
              <w:t>Test Prep</w:t>
            </w:r>
          </w:p>
        </w:tc>
        <w:tc>
          <w:tcPr>
            <w:tcW w:w="5645" w:type="dxa"/>
          </w:tcPr>
          <w:p w:rsidR="00486035" w:rsidRPr="004E3B56" w:rsidRDefault="00BB4436" w:rsidP="00427323">
            <w:r>
              <w:t>Renie to research and find additional resources that students can use to prepare for state exams. This info will be included in the school newsletter.</w:t>
            </w:r>
          </w:p>
        </w:tc>
        <w:tc>
          <w:tcPr>
            <w:tcW w:w="1818" w:type="dxa"/>
          </w:tcPr>
          <w:p w:rsidR="00486035" w:rsidRPr="004E3B56" w:rsidRDefault="002C2C9F" w:rsidP="00A44810">
            <w:r>
              <w:t>Renie</w:t>
            </w:r>
          </w:p>
        </w:tc>
      </w:tr>
      <w:tr w:rsidR="00486035" w:rsidRPr="004E3B56" w:rsidTr="00486035">
        <w:trPr>
          <w:trHeight w:val="288"/>
        </w:trPr>
        <w:tc>
          <w:tcPr>
            <w:tcW w:w="1643" w:type="dxa"/>
          </w:tcPr>
          <w:p w:rsidR="00486035" w:rsidRDefault="00486035" w:rsidP="008521D6">
            <w:pPr>
              <w:pStyle w:val="Heading1"/>
              <w:outlineLvl w:val="0"/>
              <w:rPr>
                <w:rFonts w:cstheme="minorHAnsi"/>
                <w:bCs/>
                <w:color w:val="000000"/>
                <w:szCs w:val="27"/>
              </w:rPr>
            </w:pPr>
            <w:r>
              <w:rPr>
                <w:rFonts w:cstheme="minorHAnsi"/>
                <w:bCs/>
                <w:color w:val="000000"/>
                <w:szCs w:val="27"/>
              </w:rPr>
              <w:t>School Climate Report</w:t>
            </w:r>
          </w:p>
        </w:tc>
        <w:tc>
          <w:tcPr>
            <w:tcW w:w="5645" w:type="dxa"/>
          </w:tcPr>
          <w:p w:rsidR="00BB4436" w:rsidRDefault="00BB4436" w:rsidP="00427323">
            <w:r>
              <w:t>November 1-30 there were a total of 161 referrals. Grade 6 had 67, Grade 7 had 58 and Grade 8 had 36 referrals. The majority of referrals took place on Nov 29</w:t>
            </w:r>
            <w:r w:rsidRPr="00BB4436">
              <w:rPr>
                <w:vertAlign w:val="superscript"/>
              </w:rPr>
              <w:t>th</w:t>
            </w:r>
            <w:r>
              <w:t xml:space="preserve"> and Nov 30</w:t>
            </w:r>
            <w:r w:rsidRPr="00BB4436">
              <w:rPr>
                <w:vertAlign w:val="superscript"/>
              </w:rPr>
              <w:t>th</w:t>
            </w:r>
            <w:r>
              <w:t xml:space="preserve">.  </w:t>
            </w:r>
          </w:p>
          <w:p w:rsidR="00486035" w:rsidRPr="004E3B56" w:rsidRDefault="00BB4436" w:rsidP="00427323">
            <w:r>
              <w:t>As of Dec 18 total referrals for the month of December is 150. Grade 6 has 68, Grade 7 has 58 and</w:t>
            </w:r>
            <w:r w:rsidR="009D05CB">
              <w:t xml:space="preserve"> Grade 8 has 24 referrals as of December 18.</w:t>
            </w:r>
            <w:bookmarkStart w:id="0" w:name="_GoBack"/>
            <w:bookmarkEnd w:id="0"/>
          </w:p>
        </w:tc>
        <w:tc>
          <w:tcPr>
            <w:tcW w:w="1818" w:type="dxa"/>
          </w:tcPr>
          <w:p w:rsidR="00486035" w:rsidRPr="004E3B56" w:rsidRDefault="002C2C9F" w:rsidP="00A44810">
            <w:r>
              <w:t>Darrisaw</w:t>
            </w:r>
          </w:p>
        </w:tc>
      </w:tr>
    </w:tbl>
    <w:p w:rsidR="00486035" w:rsidRDefault="00486035" w:rsidP="004E3B56"/>
    <w:p w:rsidR="00CB1D5B" w:rsidRPr="00CB1D5B" w:rsidRDefault="00CB1D5B" w:rsidP="004E3B56">
      <w:pPr>
        <w:rPr>
          <w:b/>
          <w:i/>
          <w:color w:val="FF0000"/>
        </w:rPr>
      </w:pPr>
      <w:r w:rsidRPr="00CB1D5B">
        <w:rPr>
          <w:b/>
          <w:i/>
          <w:color w:val="FF0000"/>
        </w:rPr>
        <w:t>January 20</w:t>
      </w:r>
      <w:r>
        <w:rPr>
          <w:b/>
          <w:i/>
          <w:color w:val="FF0000"/>
        </w:rPr>
        <w:t>18 PTA Meetings are scheduled for</w:t>
      </w:r>
      <w:r w:rsidRPr="00CB1D5B">
        <w:rPr>
          <w:b/>
          <w:i/>
          <w:color w:val="FF0000"/>
        </w:rPr>
        <w:t xml:space="preserve"> January 8</w:t>
      </w:r>
      <w:r w:rsidRPr="00CB1D5B">
        <w:rPr>
          <w:b/>
          <w:i/>
          <w:color w:val="FF0000"/>
          <w:vertAlign w:val="superscript"/>
        </w:rPr>
        <w:t>th</w:t>
      </w:r>
      <w:r w:rsidRPr="00CB1D5B">
        <w:rPr>
          <w:b/>
          <w:i/>
          <w:color w:val="FF0000"/>
        </w:rPr>
        <w:t xml:space="preserve"> at 6pm, and January 22</w:t>
      </w:r>
      <w:r w:rsidRPr="00CB1D5B">
        <w:rPr>
          <w:b/>
          <w:i/>
          <w:color w:val="FF0000"/>
          <w:vertAlign w:val="superscript"/>
        </w:rPr>
        <w:t>nd</w:t>
      </w:r>
      <w:r w:rsidRPr="00CB1D5B">
        <w:rPr>
          <w:b/>
          <w:i/>
          <w:color w:val="FF0000"/>
        </w:rPr>
        <w:t xml:space="preserve"> at 6pm.  </w:t>
      </w:r>
    </w:p>
    <w:p w:rsidR="00CB1D5B" w:rsidRDefault="00CB1D5B" w:rsidP="004E3B56"/>
    <w:p w:rsidR="00FE5D35" w:rsidRPr="004E3B56" w:rsidRDefault="00FE5D35" w:rsidP="004E3B56">
      <w:r>
        <w:t>Meeting Adjourned at 7:06pm</w:t>
      </w:r>
    </w:p>
    <w:sectPr w:rsidR="00FE5D35" w:rsidRPr="004E3B56" w:rsidSect="00F342CC">
      <w:footerReference w:type="even" r:id="rId10"/>
      <w:footerReference w:type="default" r:id="rId11"/>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A67" w:rsidRDefault="00B44A67" w:rsidP="0038109B">
      <w:pPr>
        <w:spacing w:after="0" w:line="240" w:lineRule="auto"/>
      </w:pPr>
      <w:r>
        <w:separator/>
      </w:r>
    </w:p>
  </w:endnote>
  <w:endnote w:type="continuationSeparator" w:id="0">
    <w:p w:rsidR="00B44A67" w:rsidRDefault="00B44A67" w:rsidP="0038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78" w:rsidRDefault="00031278" w:rsidP="00381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1278" w:rsidRDefault="00031278" w:rsidP="003810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78" w:rsidRDefault="00031278" w:rsidP="00381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5CB">
      <w:rPr>
        <w:rStyle w:val="PageNumber"/>
        <w:noProof/>
      </w:rPr>
      <w:t>1</w:t>
    </w:r>
    <w:r>
      <w:rPr>
        <w:rStyle w:val="PageNumber"/>
      </w:rPr>
      <w:fldChar w:fldCharType="end"/>
    </w:r>
  </w:p>
  <w:p w:rsidR="00031278" w:rsidRDefault="00031278" w:rsidP="0038109B">
    <w:pPr>
      <w:pStyle w:val="Footer"/>
      <w:ind w:right="360"/>
    </w:pPr>
    <w:r>
      <w:t>PTA Meeting Minutes – Dec 18,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A67" w:rsidRDefault="00B44A67" w:rsidP="0038109B">
      <w:pPr>
        <w:spacing w:after="0" w:line="240" w:lineRule="auto"/>
      </w:pPr>
      <w:r>
        <w:separator/>
      </w:r>
    </w:p>
  </w:footnote>
  <w:footnote w:type="continuationSeparator" w:id="0">
    <w:p w:rsidR="00B44A67" w:rsidRDefault="00B44A67" w:rsidP="00381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A087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DE36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42DC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E08D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BE2C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64F8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CA07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28B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0EEC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0443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39C4"/>
    <w:multiLevelType w:val="hybridMultilevel"/>
    <w:tmpl w:val="C2B63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A5DD3"/>
    <w:multiLevelType w:val="hybridMultilevel"/>
    <w:tmpl w:val="505C3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711F0"/>
    <w:multiLevelType w:val="hybridMultilevel"/>
    <w:tmpl w:val="C472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87055"/>
    <w:multiLevelType w:val="hybridMultilevel"/>
    <w:tmpl w:val="C150A5A2"/>
    <w:lvl w:ilvl="0" w:tplc="5DB08598">
      <w:start w:val="1"/>
      <w:numFmt w:val="upperLetter"/>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882E2F"/>
    <w:multiLevelType w:val="hybridMultilevel"/>
    <w:tmpl w:val="1DF8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F4E43"/>
    <w:multiLevelType w:val="hybridMultilevel"/>
    <w:tmpl w:val="67CE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1544E"/>
    <w:multiLevelType w:val="hybridMultilevel"/>
    <w:tmpl w:val="E038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13F65"/>
    <w:multiLevelType w:val="hybridMultilevel"/>
    <w:tmpl w:val="AA9A4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1"/>
  </w:num>
  <w:num w:numId="14">
    <w:abstractNumId w:val="13"/>
  </w:num>
  <w:num w:numId="15">
    <w:abstractNumId w:val="13"/>
    <w:lvlOverride w:ilvl="0">
      <w:startOverride w:val="1"/>
    </w:lvlOverride>
  </w:num>
  <w:num w:numId="16">
    <w:abstractNumId w:val="13"/>
    <w:lvlOverride w:ilvl="0">
      <w:startOverride w:val="1"/>
    </w:lvlOverride>
  </w:num>
  <w:num w:numId="17">
    <w:abstractNumId w:val="14"/>
  </w:num>
  <w:num w:numId="18">
    <w:abstractNumId w:val="12"/>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D6"/>
    <w:rsid w:val="00013C4B"/>
    <w:rsid w:val="00023487"/>
    <w:rsid w:val="00031278"/>
    <w:rsid w:val="00033E86"/>
    <w:rsid w:val="00065407"/>
    <w:rsid w:val="00083483"/>
    <w:rsid w:val="000A1A54"/>
    <w:rsid w:val="00103525"/>
    <w:rsid w:val="001A0B89"/>
    <w:rsid w:val="001E2C14"/>
    <w:rsid w:val="0023614A"/>
    <w:rsid w:val="002B6450"/>
    <w:rsid w:val="002C2C9F"/>
    <w:rsid w:val="002C2E64"/>
    <w:rsid w:val="002C7771"/>
    <w:rsid w:val="002E2548"/>
    <w:rsid w:val="002F5784"/>
    <w:rsid w:val="003707F7"/>
    <w:rsid w:val="0038109B"/>
    <w:rsid w:val="0039623B"/>
    <w:rsid w:val="003F2233"/>
    <w:rsid w:val="0040045E"/>
    <w:rsid w:val="00427323"/>
    <w:rsid w:val="00432F9B"/>
    <w:rsid w:val="0044796A"/>
    <w:rsid w:val="004579C3"/>
    <w:rsid w:val="00486035"/>
    <w:rsid w:val="004B20C4"/>
    <w:rsid w:val="004B2BD7"/>
    <w:rsid w:val="004E3B56"/>
    <w:rsid w:val="004E65CF"/>
    <w:rsid w:val="00501F30"/>
    <w:rsid w:val="005806C7"/>
    <w:rsid w:val="005852D5"/>
    <w:rsid w:val="0059135A"/>
    <w:rsid w:val="00600607"/>
    <w:rsid w:val="00641076"/>
    <w:rsid w:val="00653F28"/>
    <w:rsid w:val="006D3052"/>
    <w:rsid w:val="00717DE7"/>
    <w:rsid w:val="0072369C"/>
    <w:rsid w:val="00746D3E"/>
    <w:rsid w:val="007E795F"/>
    <w:rsid w:val="00837801"/>
    <w:rsid w:val="008521D6"/>
    <w:rsid w:val="00921FCF"/>
    <w:rsid w:val="00937587"/>
    <w:rsid w:val="009724D0"/>
    <w:rsid w:val="009C6F22"/>
    <w:rsid w:val="009D05CB"/>
    <w:rsid w:val="00A14658"/>
    <w:rsid w:val="00A26466"/>
    <w:rsid w:val="00A44810"/>
    <w:rsid w:val="00B0481E"/>
    <w:rsid w:val="00B44A67"/>
    <w:rsid w:val="00B625F0"/>
    <w:rsid w:val="00BB4436"/>
    <w:rsid w:val="00BD3E0A"/>
    <w:rsid w:val="00CA700E"/>
    <w:rsid w:val="00CB1D5B"/>
    <w:rsid w:val="00CE240D"/>
    <w:rsid w:val="00CE2F03"/>
    <w:rsid w:val="00D0502B"/>
    <w:rsid w:val="00D1504F"/>
    <w:rsid w:val="00D94FEE"/>
    <w:rsid w:val="00DC4BE7"/>
    <w:rsid w:val="00E572D8"/>
    <w:rsid w:val="00E6092C"/>
    <w:rsid w:val="00E72708"/>
    <w:rsid w:val="00E76649"/>
    <w:rsid w:val="00E86137"/>
    <w:rsid w:val="00EA6FFE"/>
    <w:rsid w:val="00ED20A4"/>
    <w:rsid w:val="00EE43DC"/>
    <w:rsid w:val="00F153B1"/>
    <w:rsid w:val="00F173D7"/>
    <w:rsid w:val="00F342CC"/>
    <w:rsid w:val="00F94C8F"/>
    <w:rsid w:val="00FE5D35"/>
    <w:rsid w:val="00FF4ACC"/>
    <w:rsid w:val="00FF4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91527"/>
  <w15:docId w15:val="{5122018E-DD98-4AF0-B96D-47A2A28B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607"/>
    <w:pPr>
      <w:spacing w:after="40" w:line="276" w:lineRule="auto"/>
    </w:pPr>
    <w:rPr>
      <w:rFonts w:asciiTheme="minorHAnsi" w:hAnsiTheme="minorHAnsi"/>
      <w:sz w:val="18"/>
      <w:szCs w:val="24"/>
    </w:rPr>
  </w:style>
  <w:style w:type="paragraph" w:styleId="Heading1">
    <w:name w:val="heading 1"/>
    <w:basedOn w:val="Normal"/>
    <w:next w:val="Normal"/>
    <w:link w:val="Heading1Char"/>
    <w:qFormat/>
    <w:rsid w:val="0059135A"/>
    <w:pPr>
      <w:outlineLvl w:val="0"/>
    </w:pPr>
    <w:rPr>
      <w:rFonts w:asciiTheme="majorHAnsi" w:hAnsiTheme="majorHAnsi"/>
      <w:b/>
    </w:rPr>
  </w:style>
  <w:style w:type="paragraph" w:styleId="Heading2">
    <w:name w:val="heading 2"/>
    <w:basedOn w:val="Normal"/>
    <w:next w:val="Normal"/>
    <w:semiHidden/>
    <w:unhideWhenUsed/>
    <w:qFormat/>
    <w:rsid w:val="00103525"/>
    <w:pPr>
      <w:keepNext/>
      <w:spacing w:before="240" w:after="60"/>
      <w:outlineLvl w:val="1"/>
    </w:pPr>
    <w:rPr>
      <w:rFonts w:ascii="Arial" w:hAnsi="Arial" w:cs="Arial"/>
      <w:b/>
      <w:bCs/>
      <w:i/>
      <w:iCs/>
      <w:sz w:val="28"/>
      <w:szCs w:val="28"/>
    </w:rPr>
  </w:style>
  <w:style w:type="paragraph" w:styleId="Heading3">
    <w:name w:val="heading 3"/>
    <w:basedOn w:val="Normal"/>
    <w:next w:val="Normal"/>
    <w:semiHidden/>
    <w:unhideWhenUsed/>
    <w:qFormat/>
    <w:rsid w:val="00103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35A"/>
    <w:rPr>
      <w:rFonts w:asciiTheme="majorHAnsi" w:hAnsiTheme="majorHAnsi"/>
      <w:b/>
      <w:sz w:val="18"/>
      <w:szCs w:val="24"/>
    </w:rPr>
  </w:style>
  <w:style w:type="paragraph" w:styleId="ListParagraph">
    <w:name w:val="List Paragraph"/>
    <w:basedOn w:val="Normal"/>
    <w:uiPriority w:val="34"/>
    <w:unhideWhenUsed/>
    <w:qFormat/>
    <w:rsid w:val="0059135A"/>
    <w:pPr>
      <w:numPr>
        <w:numId w:val="14"/>
      </w:numPr>
      <w:contextualSpacing/>
    </w:pPr>
  </w:style>
  <w:style w:type="character" w:styleId="PlaceholderText">
    <w:name w:val="Placeholder Text"/>
    <w:basedOn w:val="DefaultParagraphFont"/>
    <w:uiPriority w:val="99"/>
    <w:semiHidden/>
    <w:rsid w:val="00600607"/>
    <w:rPr>
      <w:color w:val="808080"/>
    </w:rPr>
  </w:style>
  <w:style w:type="paragraph" w:styleId="BalloonText">
    <w:name w:val="Balloon Text"/>
    <w:basedOn w:val="Normal"/>
    <w:semiHidden/>
    <w:rsid w:val="004E3B56"/>
    <w:rPr>
      <w:rFonts w:cs="Tahoma"/>
      <w:sz w:val="16"/>
      <w:szCs w:val="16"/>
    </w:rPr>
  </w:style>
  <w:style w:type="paragraph" w:customStyle="1" w:styleId="DateandTime">
    <w:name w:val="Date and Time"/>
    <w:basedOn w:val="Normal"/>
    <w:qFormat/>
    <w:rsid w:val="00600607"/>
    <w:pPr>
      <w:spacing w:after="480" w:line="300" w:lineRule="auto"/>
      <w:contextualSpacing/>
    </w:pPr>
  </w:style>
  <w:style w:type="paragraph" w:styleId="Title">
    <w:name w:val="Title"/>
    <w:basedOn w:val="Normal"/>
    <w:next w:val="Normal"/>
    <w:link w:val="TitleChar"/>
    <w:unhideWhenUsed/>
    <w:qFormat/>
    <w:rsid w:val="0059135A"/>
    <w:pPr>
      <w:spacing w:after="200"/>
      <w:jc w:val="right"/>
    </w:pPr>
    <w:rPr>
      <w:rFonts w:asciiTheme="majorHAnsi" w:hAnsiTheme="majorHAnsi"/>
      <w:b/>
      <w:color w:val="A6A6A6" w:themeColor="background1" w:themeShade="A6"/>
      <w:sz w:val="56"/>
      <w:szCs w:val="20"/>
    </w:rPr>
  </w:style>
  <w:style w:type="character" w:customStyle="1" w:styleId="TitleChar">
    <w:name w:val="Title Char"/>
    <w:basedOn w:val="DefaultParagraphFont"/>
    <w:link w:val="Title"/>
    <w:rsid w:val="0059135A"/>
    <w:rPr>
      <w:rFonts w:asciiTheme="majorHAnsi" w:hAnsiTheme="majorHAnsi"/>
      <w:b/>
      <w:color w:val="A6A6A6" w:themeColor="background1" w:themeShade="A6"/>
      <w:sz w:val="56"/>
    </w:rPr>
  </w:style>
  <w:style w:type="paragraph" w:styleId="Footer">
    <w:name w:val="footer"/>
    <w:basedOn w:val="Normal"/>
    <w:link w:val="FooterChar"/>
    <w:unhideWhenUsed/>
    <w:rsid w:val="0038109B"/>
    <w:pPr>
      <w:tabs>
        <w:tab w:val="center" w:pos="4320"/>
        <w:tab w:val="right" w:pos="8640"/>
      </w:tabs>
      <w:spacing w:after="0" w:line="240" w:lineRule="auto"/>
    </w:pPr>
  </w:style>
  <w:style w:type="character" w:customStyle="1" w:styleId="FooterChar">
    <w:name w:val="Footer Char"/>
    <w:basedOn w:val="DefaultParagraphFont"/>
    <w:link w:val="Footer"/>
    <w:rsid w:val="0038109B"/>
    <w:rPr>
      <w:rFonts w:asciiTheme="minorHAnsi" w:hAnsiTheme="minorHAnsi"/>
      <w:sz w:val="18"/>
      <w:szCs w:val="24"/>
    </w:rPr>
  </w:style>
  <w:style w:type="character" w:styleId="PageNumber">
    <w:name w:val="page number"/>
    <w:basedOn w:val="DefaultParagraphFont"/>
    <w:semiHidden/>
    <w:unhideWhenUsed/>
    <w:rsid w:val="0038109B"/>
  </w:style>
  <w:style w:type="paragraph" w:styleId="Header">
    <w:name w:val="header"/>
    <w:basedOn w:val="Normal"/>
    <w:link w:val="HeaderChar"/>
    <w:unhideWhenUsed/>
    <w:rsid w:val="0038109B"/>
    <w:pPr>
      <w:tabs>
        <w:tab w:val="center" w:pos="4320"/>
        <w:tab w:val="right" w:pos="8640"/>
      </w:tabs>
      <w:spacing w:after="0" w:line="240" w:lineRule="auto"/>
    </w:pPr>
  </w:style>
  <w:style w:type="character" w:customStyle="1" w:styleId="HeaderChar">
    <w:name w:val="Header Char"/>
    <w:basedOn w:val="DefaultParagraphFont"/>
    <w:link w:val="Header"/>
    <w:rsid w:val="0038109B"/>
    <w:rPr>
      <w:rFonts w:asciiTheme="minorHAnsi" w:hAnsiTheme="minorHAnsi"/>
      <w:sz w:val="18"/>
      <w:szCs w:val="24"/>
    </w:rPr>
  </w:style>
  <w:style w:type="table" w:styleId="TableColorful2">
    <w:name w:val="Table Colorful 2"/>
    <w:basedOn w:val="TableNormal"/>
    <w:rsid w:val="00486035"/>
    <w:pPr>
      <w:spacing w:after="4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4934">
      <w:bodyDiv w:val="1"/>
      <w:marLeft w:val="0"/>
      <w:marRight w:val="0"/>
      <w:marTop w:val="0"/>
      <w:marBottom w:val="0"/>
      <w:divBdr>
        <w:top w:val="none" w:sz="0" w:space="16" w:color="auto"/>
        <w:left w:val="none" w:sz="0" w:space="25" w:color="auto"/>
        <w:bottom w:val="none" w:sz="0" w:space="0" w:color="auto"/>
        <w:right w:val="none" w:sz="0" w:space="0" w:color="auto"/>
      </w:divBdr>
      <w:divsChild>
        <w:div w:id="798646296">
          <w:marLeft w:val="0"/>
          <w:marRight w:val="0"/>
          <w:marTop w:val="0"/>
          <w:marBottom w:val="0"/>
          <w:divBdr>
            <w:top w:val="none" w:sz="0" w:space="0" w:color="auto"/>
            <w:left w:val="none" w:sz="0" w:space="0" w:color="auto"/>
            <w:bottom w:val="none" w:sz="0" w:space="0" w:color="auto"/>
            <w:right w:val="none" w:sz="0" w:space="0" w:color="auto"/>
          </w:divBdr>
        </w:div>
      </w:divsChild>
    </w:div>
    <w:div w:id="78998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3EE68C30084347B59B38764175B15E"/>
        <w:category>
          <w:name w:val="General"/>
          <w:gallery w:val="placeholder"/>
        </w:category>
        <w:types>
          <w:type w:val="bbPlcHdr"/>
        </w:types>
        <w:behaviors>
          <w:behavior w:val="content"/>
        </w:behaviors>
        <w:guid w:val="{667B7904-76B5-6D48-853B-8972EFD573B8}"/>
      </w:docPartPr>
      <w:docPartBody>
        <w:p w:rsidR="007024FF" w:rsidRDefault="007024FF">
          <w:pPr>
            <w:pStyle w:val="EE3EE68C30084347B59B38764175B15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FF"/>
    <w:rsid w:val="0055783E"/>
    <w:rsid w:val="007024FF"/>
    <w:rsid w:val="007D3B3F"/>
    <w:rsid w:val="00BE4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69699959538248A588F3A94641D9F2">
    <w:name w:val="FB69699959538248A588F3A94641D9F2"/>
  </w:style>
  <w:style w:type="paragraph" w:customStyle="1" w:styleId="EE3EE68C30084347B59B38764175B15E">
    <w:name w:val="EE3EE68C30084347B59B38764175B15E"/>
  </w:style>
  <w:style w:type="paragraph" w:customStyle="1" w:styleId="7A90635B895384489D53B0D80200E978">
    <w:name w:val="7A90635B895384489D53B0D80200E978"/>
  </w:style>
  <w:style w:type="paragraph" w:customStyle="1" w:styleId="C5D4DA8DB53EDE4A88D73EDABD47B86F">
    <w:name w:val="C5D4DA8DB53EDE4A88D73EDABD47B86F"/>
  </w:style>
  <w:style w:type="paragraph" w:customStyle="1" w:styleId="1AFA09A1A2259641927F7B37B532941B">
    <w:name w:val="1AFA09A1A2259641927F7B37B532941B"/>
  </w:style>
  <w:style w:type="character" w:styleId="PlaceholderText">
    <w:name w:val="Placeholder Text"/>
    <w:basedOn w:val="DefaultParagraphFont"/>
    <w:uiPriority w:val="99"/>
    <w:semiHidden/>
    <w:rsid w:val="007D3B3F"/>
    <w:rPr>
      <w:color w:val="808080"/>
    </w:rPr>
  </w:style>
  <w:style w:type="paragraph" w:customStyle="1" w:styleId="0470AB2D058C584693146E6CFFD04299">
    <w:name w:val="0470AB2D058C584693146E6CFFD04299"/>
  </w:style>
  <w:style w:type="paragraph" w:customStyle="1" w:styleId="E705D47B04CE474CA7254D102E262DDA">
    <w:name w:val="E705D47B04CE474CA7254D102E262DDA"/>
  </w:style>
  <w:style w:type="paragraph" w:customStyle="1" w:styleId="6707B2D29D7C9F45888021BAB358FEB7">
    <w:name w:val="6707B2D29D7C9F45888021BAB358FEB7"/>
  </w:style>
  <w:style w:type="paragraph" w:customStyle="1" w:styleId="D1E97AE15A5CFD46AD5B3BDE96348696">
    <w:name w:val="D1E97AE15A5CFD46AD5B3BDE96348696"/>
  </w:style>
  <w:style w:type="paragraph" w:customStyle="1" w:styleId="540434101A6C814EAA805E67A531017F">
    <w:name w:val="540434101A6C814EAA805E67A531017F"/>
  </w:style>
  <w:style w:type="paragraph" w:customStyle="1" w:styleId="3800CC6A95807445AD8525EE5D388FBF">
    <w:name w:val="3800CC6A95807445AD8525EE5D388FBF"/>
  </w:style>
  <w:style w:type="paragraph" w:customStyle="1" w:styleId="1E4F0CAD312EFF45B370DF1E85461341">
    <w:name w:val="1E4F0CAD312EFF45B370DF1E85461341"/>
  </w:style>
  <w:style w:type="paragraph" w:customStyle="1" w:styleId="6C6874AA8C39704085453F23CDD00F5C">
    <w:name w:val="6C6874AA8C39704085453F23CDD00F5C"/>
  </w:style>
  <w:style w:type="paragraph" w:customStyle="1" w:styleId="3AEF8451CC90E64A8332D18BF761D781">
    <w:name w:val="3AEF8451CC90E64A8332D18BF761D781"/>
  </w:style>
  <w:style w:type="paragraph" w:customStyle="1" w:styleId="AF7F5101D5C20D48AA21069CC047B1AD">
    <w:name w:val="AF7F5101D5C20D48AA21069CC047B1AD"/>
  </w:style>
  <w:style w:type="paragraph" w:customStyle="1" w:styleId="D997A095E74C344C8231291A59BC2E36">
    <w:name w:val="D997A095E74C344C8231291A59BC2E36"/>
  </w:style>
  <w:style w:type="paragraph" w:customStyle="1" w:styleId="A444C99C5032334A936100BB457983C0">
    <w:name w:val="A444C99C5032334A936100BB457983C0"/>
  </w:style>
  <w:style w:type="paragraph" w:customStyle="1" w:styleId="D14BBBB8354FBC48BD4D36EF02A106E4">
    <w:name w:val="D14BBBB8354FBC48BD4D36EF02A106E4"/>
  </w:style>
  <w:style w:type="paragraph" w:customStyle="1" w:styleId="C8EA28770973BA44B964F1922F1F291B">
    <w:name w:val="C8EA28770973BA44B964F1922F1F291B"/>
  </w:style>
  <w:style w:type="paragraph" w:customStyle="1" w:styleId="01DA7D080D9F3D4790EBE00631A9F384">
    <w:name w:val="01DA7D080D9F3D4790EBE00631A9F384"/>
  </w:style>
  <w:style w:type="paragraph" w:customStyle="1" w:styleId="EE2A16B33B766E4894E703664F368DA7">
    <w:name w:val="EE2A16B33B766E4894E703664F368DA7"/>
  </w:style>
  <w:style w:type="paragraph" w:customStyle="1" w:styleId="BF80692353523B46AC53A81D7775B5DE">
    <w:name w:val="BF80692353523B46AC53A81D7775B5DE"/>
  </w:style>
  <w:style w:type="paragraph" w:customStyle="1" w:styleId="D253F268BD94B6408FB653EDB9CE457B">
    <w:name w:val="D253F268BD94B6408FB653EDB9CE457B"/>
  </w:style>
  <w:style w:type="paragraph" w:customStyle="1" w:styleId="02FC2055B060C844A3EDC3B624D9B01A">
    <w:name w:val="02FC2055B060C844A3EDC3B624D9B01A"/>
  </w:style>
  <w:style w:type="paragraph" w:customStyle="1" w:styleId="118423606186A049B8BC663830E4145C">
    <w:name w:val="118423606186A049B8BC663830E4145C"/>
  </w:style>
  <w:style w:type="paragraph" w:customStyle="1" w:styleId="2BD5AC309F28B14C8BBFC83A4145872F">
    <w:name w:val="2BD5AC309F28B14C8BBFC83A4145872F"/>
  </w:style>
  <w:style w:type="paragraph" w:customStyle="1" w:styleId="352E00E2638302478E04A1C10A1A3B05">
    <w:name w:val="352E00E2638302478E04A1C10A1A3B05"/>
  </w:style>
  <w:style w:type="paragraph" w:customStyle="1" w:styleId="44EBEC64946BE6499DE93DC1EF9E3AA9">
    <w:name w:val="44EBEC64946BE6499DE93DC1EF9E3AA9"/>
  </w:style>
  <w:style w:type="paragraph" w:customStyle="1" w:styleId="782140B9ADF0EB4E99E21DB8B1FFEC29">
    <w:name w:val="782140B9ADF0EB4E99E21DB8B1FFEC29"/>
  </w:style>
  <w:style w:type="paragraph" w:customStyle="1" w:styleId="1FC86F14CE658546A8F02731A060DACA">
    <w:name w:val="1FC86F14CE658546A8F02731A060DACA"/>
  </w:style>
  <w:style w:type="paragraph" w:customStyle="1" w:styleId="71D7EFE36D44B846A62DFD9B4A8A242D">
    <w:name w:val="71D7EFE36D44B846A62DFD9B4A8A242D"/>
  </w:style>
  <w:style w:type="paragraph" w:customStyle="1" w:styleId="A2A44D3F6E530C43A73CA0CFB3E3250D">
    <w:name w:val="A2A44D3F6E530C43A73CA0CFB3E3250D"/>
  </w:style>
  <w:style w:type="paragraph" w:customStyle="1" w:styleId="48F985810621DB46A61C877AFF8BF394">
    <w:name w:val="48F985810621DB46A61C877AFF8BF394"/>
  </w:style>
  <w:style w:type="paragraph" w:customStyle="1" w:styleId="9EBC2C462F28C4468F0571A7C390EAE1">
    <w:name w:val="9EBC2C462F28C4468F0571A7C390EAE1"/>
  </w:style>
  <w:style w:type="paragraph" w:customStyle="1" w:styleId="11F56740E72028439783085D2F6E37BE">
    <w:name w:val="11F56740E72028439783085D2F6E37BE"/>
  </w:style>
  <w:style w:type="paragraph" w:customStyle="1" w:styleId="6457754A6C6E4C42BAC94D63A9247CFA">
    <w:name w:val="6457754A6C6E4C42BAC94D63A9247CFA"/>
  </w:style>
  <w:style w:type="paragraph" w:customStyle="1" w:styleId="6D8BFE30A5AB194A92EA6B06411026B1">
    <w:name w:val="6D8BFE30A5AB194A92EA6B06411026B1"/>
  </w:style>
  <w:style w:type="paragraph" w:customStyle="1" w:styleId="A8AD60143CF32446933CACAA4E71ECFC">
    <w:name w:val="A8AD60143CF32446933CACAA4E71ECFC"/>
  </w:style>
  <w:style w:type="paragraph" w:customStyle="1" w:styleId="2A90F3ACF2DE8D4D803A4F0C413794EE">
    <w:name w:val="2A90F3ACF2DE8D4D803A4F0C413794EE"/>
  </w:style>
  <w:style w:type="paragraph" w:customStyle="1" w:styleId="20F07CF92C00234DA07EE382BF75B142">
    <w:name w:val="20F07CF92C00234DA07EE382BF75B142"/>
  </w:style>
  <w:style w:type="paragraph" w:customStyle="1" w:styleId="8FEC993C2140084BA9EA2C378BBFFEAA">
    <w:name w:val="8FEC993C2140084BA9EA2C378BBFFEAA"/>
  </w:style>
  <w:style w:type="paragraph" w:customStyle="1" w:styleId="5D885BC308E20D4DAFC286609FA69F67">
    <w:name w:val="5D885BC308E20D4DAFC286609FA69F67"/>
  </w:style>
  <w:style w:type="paragraph" w:customStyle="1" w:styleId="E605DD8D17317943B2868837F891EFA2">
    <w:name w:val="E605DD8D17317943B2868837F891EFA2"/>
    <w:rsid w:val="007024FF"/>
  </w:style>
  <w:style w:type="paragraph" w:customStyle="1" w:styleId="E7EE08D4E6DF364A9B3BE5E4A773164B">
    <w:name w:val="E7EE08D4E6DF364A9B3BE5E4A773164B"/>
    <w:rsid w:val="007024FF"/>
  </w:style>
  <w:style w:type="paragraph" w:customStyle="1" w:styleId="F2466AFAD3EA1B4B924868747FC5184C">
    <w:name w:val="F2466AFAD3EA1B4B924868747FC5184C"/>
    <w:rsid w:val="007024FF"/>
  </w:style>
  <w:style w:type="paragraph" w:customStyle="1" w:styleId="B80C9125C080EC489301C5C64B1B382F">
    <w:name w:val="B80C9125C080EC489301C5C64B1B382F"/>
    <w:rsid w:val="007024FF"/>
  </w:style>
  <w:style w:type="paragraph" w:customStyle="1" w:styleId="116F744AABAB7C41AA1BD706EDC00007">
    <w:name w:val="116F744AABAB7C41AA1BD706EDC00007"/>
    <w:rsid w:val="007024FF"/>
  </w:style>
  <w:style w:type="paragraph" w:customStyle="1" w:styleId="524F902C4F0E9442B4DA7708903BED18">
    <w:name w:val="524F902C4F0E9442B4DA7708903BED18"/>
    <w:rsid w:val="007024FF"/>
  </w:style>
  <w:style w:type="paragraph" w:customStyle="1" w:styleId="10BDE3A6783E644098BF1AA97627B1B0">
    <w:name w:val="10BDE3A6783E644098BF1AA97627B1B0"/>
    <w:rsid w:val="007024FF"/>
  </w:style>
  <w:style w:type="paragraph" w:customStyle="1" w:styleId="301DF33B55B8474E985B52665D505098">
    <w:name w:val="301DF33B55B8474E985B52665D505098"/>
    <w:rsid w:val="007D3B3F"/>
  </w:style>
  <w:style w:type="paragraph" w:customStyle="1" w:styleId="84A7B3CA8F99A44D98AB2FEA1E348D20">
    <w:name w:val="84A7B3CA8F99A44D98AB2FEA1E348D20"/>
    <w:rsid w:val="007D3B3F"/>
  </w:style>
  <w:style w:type="paragraph" w:customStyle="1" w:styleId="29E5852D02B5734288A100978A41F791">
    <w:name w:val="29E5852D02B5734288A100978A41F791"/>
    <w:rsid w:val="007D3B3F"/>
  </w:style>
  <w:style w:type="paragraph" w:customStyle="1" w:styleId="22A35E83C16D4848BAE2599F1C694CDF">
    <w:name w:val="22A35E83C16D4848BAE2599F1C694CDF"/>
    <w:rsid w:val="007D3B3F"/>
  </w:style>
  <w:style w:type="paragraph" w:customStyle="1" w:styleId="DF1F12FED2B179478547CA27CA6D5C38">
    <w:name w:val="DF1F12FED2B179478547CA27CA6D5C38"/>
    <w:rsid w:val="007D3B3F"/>
  </w:style>
  <w:style w:type="paragraph" w:customStyle="1" w:styleId="DE77528E609B9D448978EFB6068C5975">
    <w:name w:val="DE77528E609B9D448978EFB6068C5975"/>
    <w:rsid w:val="007D3B3F"/>
  </w:style>
  <w:style w:type="paragraph" w:customStyle="1" w:styleId="DFEF8A2FFE19F840A042E9F8E669F4D9">
    <w:name w:val="DFEF8A2FFE19F840A042E9F8E669F4D9"/>
    <w:rsid w:val="007D3B3F"/>
  </w:style>
  <w:style w:type="paragraph" w:customStyle="1" w:styleId="AF4E102B0AFAE744B13183360CD3B8A4">
    <w:name w:val="AF4E102B0AFAE744B13183360CD3B8A4"/>
    <w:rsid w:val="007D3B3F"/>
  </w:style>
  <w:style w:type="paragraph" w:customStyle="1" w:styleId="93A8FEBBCB2FEC449AE3FA4B15DFFF71">
    <w:name w:val="93A8FEBBCB2FEC449AE3FA4B15DFFF71"/>
    <w:rsid w:val="007D3B3F"/>
  </w:style>
  <w:style w:type="paragraph" w:customStyle="1" w:styleId="4C830D12C112F64D8D63169F4B469EA2">
    <w:name w:val="4C830D12C112F64D8D63169F4B469EA2"/>
    <w:rsid w:val="007D3B3F"/>
  </w:style>
  <w:style w:type="paragraph" w:customStyle="1" w:styleId="AF2FA52030FDC146A7C0687DFFFB0928">
    <w:name w:val="AF2FA52030FDC146A7C0687DFFFB0928"/>
    <w:rsid w:val="007D3B3F"/>
  </w:style>
  <w:style w:type="paragraph" w:customStyle="1" w:styleId="8037937295359B43A995A0201462BA90">
    <w:name w:val="8037937295359B43A995A0201462BA90"/>
    <w:rsid w:val="007D3B3F"/>
  </w:style>
  <w:style w:type="paragraph" w:customStyle="1" w:styleId="3AEA60C63F49434792ACE5A044CDAA6C">
    <w:name w:val="3AEA60C63F49434792ACE5A044CDAA6C"/>
    <w:rsid w:val="007D3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755665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2012-01-05T20:55:00+00:00</AssetStart>
    <FriendlyTitle xmlns="4873beb7-5857-4685-be1f-d57550cc96cc" xsi:nil="true"/>
    <MarketSpecific xmlns="4873beb7-5857-4685-be1f-d57550cc96cc">false</MarketSpecific>
    <TPNamespace xmlns="4873beb7-5857-4685-be1f-d57550cc96cc" xsi:nil="true"/>
    <PublishStatusLookup xmlns="4873beb7-5857-4685-be1f-d57550cc96cc">
      <Value>1426144</Value>
      <Value>1527289</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TP102810812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541D68-0658-4FC4-B596-1B17FEC40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2AB6B-6F95-41B1-8298-FB89B8BC465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620A199-EFFC-4648-A562-60FFCE222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PTA agenda</vt:lpstr>
    </vt:vector>
  </TitlesOfParts>
  <Company>Microsoft Corporation</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agenda</dc:title>
  <dc:creator>RENIE ROBERTS</dc:creator>
  <cp:lastModifiedBy>Darrisaw-Menefee Deneida</cp:lastModifiedBy>
  <cp:revision>3</cp:revision>
  <cp:lastPrinted>2017-12-18T22:05:00Z</cp:lastPrinted>
  <dcterms:created xsi:type="dcterms:W3CDTF">2017-12-21T03:58:00Z</dcterms:created>
  <dcterms:modified xsi:type="dcterms:W3CDTF">2017-12-21T04:00:00Z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TC010318681033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